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CB" w:rsidRPr="00F821DB" w:rsidRDefault="007B087A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1DB">
        <w:rPr>
          <w:rFonts w:ascii="Times New Roman" w:hAnsi="Times New Roman" w:cs="Times New Roman"/>
          <w:b/>
          <w:sz w:val="28"/>
          <w:szCs w:val="28"/>
        </w:rPr>
        <w:t>Я и компьютер</w:t>
      </w:r>
    </w:p>
    <w:p w:rsidR="00D57F42" w:rsidRPr="00F821DB" w:rsidRDefault="00CA301D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t>Цель тренинга:</w:t>
      </w:r>
      <w:r w:rsidRPr="00F821DB">
        <w:rPr>
          <w:rFonts w:ascii="Times New Roman" w:hAnsi="Times New Roman" w:cs="Times New Roman"/>
          <w:sz w:val="28"/>
          <w:szCs w:val="28"/>
        </w:rPr>
        <w:t xml:space="preserve"> </w:t>
      </w:r>
      <w:r w:rsidR="005F311B" w:rsidRPr="00F821DB">
        <w:rPr>
          <w:rFonts w:ascii="Times New Roman" w:hAnsi="Times New Roman" w:cs="Times New Roman"/>
          <w:sz w:val="28"/>
          <w:szCs w:val="28"/>
        </w:rPr>
        <w:t>сформировать положительное отношение</w:t>
      </w:r>
      <w:r w:rsidR="00A7224C" w:rsidRPr="00F821DB">
        <w:rPr>
          <w:rFonts w:ascii="Times New Roman" w:hAnsi="Times New Roman" w:cs="Times New Roman"/>
          <w:sz w:val="28"/>
          <w:szCs w:val="28"/>
        </w:rPr>
        <w:t xml:space="preserve"> к саморазвитию в области ИКТ. </w:t>
      </w:r>
      <w:r w:rsidR="00195843" w:rsidRPr="00F821DB">
        <w:rPr>
          <w:rFonts w:ascii="Times New Roman" w:hAnsi="Times New Roman" w:cs="Times New Roman"/>
          <w:sz w:val="28"/>
          <w:szCs w:val="28"/>
        </w:rPr>
        <w:t xml:space="preserve">Снять негативные установки по отношению </w:t>
      </w:r>
      <w:r w:rsidR="00197B69" w:rsidRPr="00F821DB">
        <w:rPr>
          <w:rFonts w:ascii="Times New Roman" w:hAnsi="Times New Roman" w:cs="Times New Roman"/>
          <w:sz w:val="28"/>
          <w:szCs w:val="28"/>
        </w:rPr>
        <w:t xml:space="preserve">введения в работу учителя новых форм работы. </w:t>
      </w:r>
      <w:r w:rsidR="00162E88" w:rsidRPr="00F821DB">
        <w:rPr>
          <w:rFonts w:ascii="Times New Roman" w:hAnsi="Times New Roman" w:cs="Times New Roman"/>
          <w:sz w:val="28"/>
          <w:szCs w:val="28"/>
        </w:rPr>
        <w:t xml:space="preserve">Сформировать адекватное отношение к </w:t>
      </w:r>
      <w:r w:rsidR="0012100D" w:rsidRPr="00F821DB">
        <w:rPr>
          <w:rFonts w:ascii="Times New Roman" w:hAnsi="Times New Roman" w:cs="Times New Roman"/>
          <w:sz w:val="28"/>
          <w:szCs w:val="28"/>
        </w:rPr>
        <w:t xml:space="preserve">успехам и неудачам в </w:t>
      </w:r>
      <w:r w:rsidR="00325C39" w:rsidRPr="00F821DB">
        <w:rPr>
          <w:rFonts w:ascii="Times New Roman" w:hAnsi="Times New Roman" w:cs="Times New Roman"/>
          <w:sz w:val="28"/>
          <w:szCs w:val="28"/>
        </w:rPr>
        <w:t xml:space="preserve">этой области. Дать возможность </w:t>
      </w:r>
      <w:r w:rsidR="00CF582A" w:rsidRPr="00F821DB">
        <w:rPr>
          <w:rFonts w:ascii="Times New Roman" w:hAnsi="Times New Roman" w:cs="Times New Roman"/>
          <w:sz w:val="28"/>
          <w:szCs w:val="28"/>
        </w:rPr>
        <w:t>ощутить ценность процесса познания нового</w:t>
      </w:r>
      <w:r w:rsidR="007B08C1" w:rsidRPr="00F821DB">
        <w:rPr>
          <w:rFonts w:ascii="Times New Roman" w:hAnsi="Times New Roman" w:cs="Times New Roman"/>
          <w:sz w:val="28"/>
          <w:szCs w:val="28"/>
        </w:rPr>
        <w:t xml:space="preserve"> и научиться получать радость от </w:t>
      </w:r>
      <w:r w:rsidR="00701C4D" w:rsidRPr="00F821DB">
        <w:rPr>
          <w:rFonts w:ascii="Times New Roman" w:hAnsi="Times New Roman" w:cs="Times New Roman"/>
          <w:sz w:val="28"/>
          <w:szCs w:val="28"/>
        </w:rPr>
        <w:t>него.</w:t>
      </w:r>
    </w:p>
    <w:p w:rsidR="00DC400B" w:rsidRPr="00F821DB" w:rsidRDefault="00D01ECA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D77AF7" w:rsidRPr="00F821DB">
        <w:rPr>
          <w:rFonts w:ascii="Times New Roman" w:hAnsi="Times New Roman" w:cs="Times New Roman"/>
          <w:b/>
          <w:i/>
          <w:sz w:val="28"/>
          <w:szCs w:val="28"/>
        </w:rPr>
        <w:t>ренинг предназначен для педагогов школы.</w:t>
      </w:r>
      <w:r w:rsidR="00D77AF7" w:rsidRPr="00F821DB">
        <w:rPr>
          <w:rFonts w:ascii="Times New Roman" w:hAnsi="Times New Roman" w:cs="Times New Roman"/>
          <w:sz w:val="28"/>
          <w:szCs w:val="28"/>
        </w:rPr>
        <w:t xml:space="preserve"> Сейчас цифровые технологии внедряются во все боль</w:t>
      </w:r>
      <w:r w:rsidR="00B6550A" w:rsidRPr="00F821DB">
        <w:rPr>
          <w:rFonts w:ascii="Times New Roman" w:hAnsi="Times New Roman" w:cs="Times New Roman"/>
          <w:sz w:val="28"/>
          <w:szCs w:val="28"/>
        </w:rPr>
        <w:t xml:space="preserve">шие области работы учителя. Часть педагогов </w:t>
      </w:r>
      <w:r w:rsidR="000A4BCA" w:rsidRPr="00F821DB">
        <w:rPr>
          <w:rFonts w:ascii="Times New Roman" w:hAnsi="Times New Roman" w:cs="Times New Roman"/>
          <w:sz w:val="28"/>
          <w:szCs w:val="28"/>
        </w:rPr>
        <w:t>воспри</w:t>
      </w:r>
      <w:r w:rsidR="00BB14EC" w:rsidRPr="00F821DB">
        <w:rPr>
          <w:rFonts w:ascii="Times New Roman" w:hAnsi="Times New Roman" w:cs="Times New Roman"/>
          <w:sz w:val="28"/>
          <w:szCs w:val="28"/>
        </w:rPr>
        <w:t xml:space="preserve">нимают эти новшества активно, с интересом. Другая </w:t>
      </w:r>
      <w:proofErr w:type="gramStart"/>
      <w:r w:rsidR="00BB14EC" w:rsidRPr="00F821DB">
        <w:rPr>
          <w:rFonts w:ascii="Times New Roman" w:hAnsi="Times New Roman" w:cs="Times New Roman"/>
          <w:sz w:val="28"/>
          <w:szCs w:val="28"/>
        </w:rPr>
        <w:t>часть</w:t>
      </w:r>
      <w:r w:rsidR="00A31E53" w:rsidRPr="00F821DB">
        <w:rPr>
          <w:rFonts w:ascii="Times New Roman" w:hAnsi="Times New Roman" w:cs="Times New Roman"/>
          <w:sz w:val="28"/>
          <w:szCs w:val="28"/>
        </w:rPr>
        <w:t xml:space="preserve"> учителей неуверенно чувствует себя</w:t>
      </w:r>
      <w:proofErr w:type="gramEnd"/>
      <w:r w:rsidR="00A31E53" w:rsidRPr="00F821DB">
        <w:rPr>
          <w:rFonts w:ascii="Times New Roman" w:hAnsi="Times New Roman" w:cs="Times New Roman"/>
          <w:sz w:val="28"/>
          <w:szCs w:val="28"/>
        </w:rPr>
        <w:t xml:space="preserve"> в этой области</w:t>
      </w:r>
      <w:r w:rsidR="00DF798B" w:rsidRPr="00F821DB">
        <w:rPr>
          <w:rFonts w:ascii="Times New Roman" w:hAnsi="Times New Roman" w:cs="Times New Roman"/>
          <w:sz w:val="28"/>
          <w:szCs w:val="28"/>
        </w:rPr>
        <w:t>. С возникновением необходимости</w:t>
      </w:r>
      <w:r w:rsidR="0065622F" w:rsidRPr="00F821DB">
        <w:rPr>
          <w:rFonts w:ascii="Times New Roman" w:hAnsi="Times New Roman" w:cs="Times New Roman"/>
          <w:sz w:val="28"/>
          <w:szCs w:val="28"/>
        </w:rPr>
        <w:t xml:space="preserve"> осваивать </w:t>
      </w:r>
      <w:r w:rsidR="00426EDA" w:rsidRPr="00F821DB">
        <w:rPr>
          <w:rFonts w:ascii="Times New Roman" w:hAnsi="Times New Roman" w:cs="Times New Roman"/>
          <w:sz w:val="28"/>
          <w:szCs w:val="28"/>
        </w:rPr>
        <w:t>что-то новое</w:t>
      </w:r>
      <w:r w:rsidR="006F74CC" w:rsidRPr="00F821DB">
        <w:rPr>
          <w:rFonts w:ascii="Times New Roman" w:hAnsi="Times New Roman" w:cs="Times New Roman"/>
          <w:sz w:val="28"/>
          <w:szCs w:val="28"/>
        </w:rPr>
        <w:t xml:space="preserve"> у некоторых педагогов </w:t>
      </w:r>
      <w:r w:rsidR="005E5B63" w:rsidRPr="00F821DB">
        <w:rPr>
          <w:rFonts w:ascii="Times New Roman" w:hAnsi="Times New Roman" w:cs="Times New Roman"/>
          <w:sz w:val="28"/>
          <w:szCs w:val="28"/>
        </w:rPr>
        <w:t xml:space="preserve">появляются негативные </w:t>
      </w:r>
      <w:proofErr w:type="gramStart"/>
      <w:r w:rsidR="005E5B63" w:rsidRPr="00F821DB">
        <w:rPr>
          <w:rFonts w:ascii="Times New Roman" w:hAnsi="Times New Roman" w:cs="Times New Roman"/>
          <w:sz w:val="28"/>
          <w:szCs w:val="28"/>
        </w:rPr>
        <w:t>переживания</w:t>
      </w:r>
      <w:proofErr w:type="gramEnd"/>
      <w:r w:rsidR="005E5B63" w:rsidRPr="00F821DB">
        <w:rPr>
          <w:rFonts w:ascii="Times New Roman" w:hAnsi="Times New Roman" w:cs="Times New Roman"/>
          <w:sz w:val="28"/>
          <w:szCs w:val="28"/>
        </w:rPr>
        <w:t xml:space="preserve"> связанные с этим</w:t>
      </w:r>
      <w:r w:rsidR="006E0852" w:rsidRPr="00F821DB">
        <w:rPr>
          <w:rFonts w:ascii="Times New Roman" w:hAnsi="Times New Roman" w:cs="Times New Roman"/>
          <w:sz w:val="28"/>
          <w:szCs w:val="28"/>
        </w:rPr>
        <w:t xml:space="preserve">. </w:t>
      </w:r>
      <w:r w:rsidR="001B5E78" w:rsidRPr="00F821DB">
        <w:rPr>
          <w:rFonts w:ascii="Times New Roman" w:hAnsi="Times New Roman" w:cs="Times New Roman"/>
          <w:sz w:val="28"/>
          <w:szCs w:val="28"/>
        </w:rPr>
        <w:t>Например, учитель</w:t>
      </w:r>
      <w:r w:rsidR="006E0852" w:rsidRPr="00F821DB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1B5E78" w:rsidRPr="00F821DB">
        <w:rPr>
          <w:rFonts w:ascii="Times New Roman" w:hAnsi="Times New Roman" w:cs="Times New Roman"/>
          <w:sz w:val="28"/>
          <w:szCs w:val="28"/>
        </w:rPr>
        <w:t xml:space="preserve"> почувствовать, что он отстал от жизни</w:t>
      </w:r>
      <w:r w:rsidR="00587D28" w:rsidRPr="00F821DB">
        <w:rPr>
          <w:rFonts w:ascii="Times New Roman" w:hAnsi="Times New Roman" w:cs="Times New Roman"/>
          <w:sz w:val="28"/>
          <w:szCs w:val="28"/>
        </w:rPr>
        <w:t>, что дальнейшая педагогическая работа</w:t>
      </w:r>
      <w:r w:rsidR="00002BBB" w:rsidRPr="00F821DB">
        <w:rPr>
          <w:rFonts w:ascii="Times New Roman" w:hAnsi="Times New Roman" w:cs="Times New Roman"/>
          <w:sz w:val="28"/>
          <w:szCs w:val="28"/>
        </w:rPr>
        <w:t xml:space="preserve"> может стать слишком трудной или непосильной для него</w:t>
      </w:r>
      <w:r w:rsidR="005C5979" w:rsidRPr="00F821DB">
        <w:rPr>
          <w:rFonts w:ascii="Times New Roman" w:hAnsi="Times New Roman" w:cs="Times New Roman"/>
          <w:sz w:val="28"/>
          <w:szCs w:val="28"/>
        </w:rPr>
        <w:t>. Причем такие тенденции могут наблюдаться у достаточно опытных учителей</w:t>
      </w:r>
      <w:r w:rsidR="00DA68AD" w:rsidRPr="00F821DB">
        <w:rPr>
          <w:rFonts w:ascii="Times New Roman" w:hAnsi="Times New Roman" w:cs="Times New Roman"/>
          <w:sz w:val="28"/>
          <w:szCs w:val="28"/>
        </w:rPr>
        <w:t>.</w:t>
      </w:r>
    </w:p>
    <w:p w:rsidR="004B310F" w:rsidRPr="00F821DB" w:rsidRDefault="004B310F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t>Название</w:t>
      </w:r>
      <w:r w:rsidR="00F75859" w:rsidRPr="00F821DB">
        <w:rPr>
          <w:rFonts w:ascii="Times New Roman" w:hAnsi="Times New Roman" w:cs="Times New Roman"/>
          <w:b/>
          <w:i/>
          <w:sz w:val="28"/>
          <w:szCs w:val="28"/>
        </w:rPr>
        <w:t xml:space="preserve"> тренингового занятия</w:t>
      </w:r>
      <w:r w:rsidR="0037089F" w:rsidRPr="00F821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7089F" w:rsidRPr="00F821DB">
        <w:rPr>
          <w:rFonts w:ascii="Times New Roman" w:hAnsi="Times New Roman" w:cs="Times New Roman"/>
          <w:sz w:val="28"/>
          <w:szCs w:val="28"/>
        </w:rPr>
        <w:t xml:space="preserve"> Уверенный пользователь</w:t>
      </w:r>
    </w:p>
    <w:p w:rsidR="0037089F" w:rsidRPr="00F821DB" w:rsidRDefault="009A1C91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t>Цель тренингового занятия</w:t>
      </w:r>
      <w:r w:rsidR="00B1296D" w:rsidRPr="00F821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1296D" w:rsidRPr="00F821DB">
        <w:rPr>
          <w:rFonts w:ascii="Times New Roman" w:hAnsi="Times New Roman" w:cs="Times New Roman"/>
          <w:sz w:val="28"/>
          <w:szCs w:val="28"/>
        </w:rPr>
        <w:t xml:space="preserve"> помочь разобраться педа</w:t>
      </w:r>
      <w:r w:rsidR="00B45C11" w:rsidRPr="00F821DB">
        <w:rPr>
          <w:rFonts w:ascii="Times New Roman" w:hAnsi="Times New Roman" w:cs="Times New Roman"/>
          <w:sz w:val="28"/>
          <w:szCs w:val="28"/>
        </w:rPr>
        <w:t>гогам в том, какие внут</w:t>
      </w:r>
      <w:r w:rsidR="00042D2C" w:rsidRPr="00F821DB">
        <w:rPr>
          <w:rFonts w:ascii="Times New Roman" w:hAnsi="Times New Roman" w:cs="Times New Roman"/>
          <w:sz w:val="28"/>
          <w:szCs w:val="28"/>
        </w:rPr>
        <w:t xml:space="preserve">ренние проблемы </w:t>
      </w:r>
      <w:r w:rsidR="00C20FCE" w:rsidRPr="00F821DB">
        <w:rPr>
          <w:rFonts w:ascii="Times New Roman" w:hAnsi="Times New Roman" w:cs="Times New Roman"/>
          <w:sz w:val="28"/>
          <w:szCs w:val="28"/>
        </w:rPr>
        <w:t xml:space="preserve">мешают достижению желаемого уровня </w:t>
      </w:r>
      <w:proofErr w:type="gramStart"/>
      <w:r w:rsidR="00C20FCE" w:rsidRPr="00F821DB">
        <w:rPr>
          <w:rFonts w:ascii="Times New Roman" w:hAnsi="Times New Roman" w:cs="Times New Roman"/>
          <w:sz w:val="28"/>
          <w:szCs w:val="28"/>
        </w:rPr>
        <w:t>ИКТ</w:t>
      </w:r>
      <w:r w:rsidR="002877E3" w:rsidRPr="00F821DB">
        <w:rPr>
          <w:rFonts w:ascii="Times New Roman" w:hAnsi="Times New Roman" w:cs="Times New Roman"/>
          <w:sz w:val="28"/>
          <w:szCs w:val="28"/>
        </w:rPr>
        <w:t>-компетентности</w:t>
      </w:r>
      <w:proofErr w:type="gramEnd"/>
      <w:r w:rsidR="002877E3" w:rsidRPr="00F821DB">
        <w:rPr>
          <w:rFonts w:ascii="Times New Roman" w:hAnsi="Times New Roman" w:cs="Times New Roman"/>
          <w:sz w:val="28"/>
          <w:szCs w:val="28"/>
        </w:rPr>
        <w:t>.</w:t>
      </w:r>
    </w:p>
    <w:p w:rsidR="002D401A" w:rsidRPr="00F821DB" w:rsidRDefault="002D401A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1DB">
        <w:rPr>
          <w:rFonts w:ascii="Times New Roman" w:hAnsi="Times New Roman" w:cs="Times New Roman"/>
          <w:b/>
          <w:i/>
          <w:sz w:val="28"/>
          <w:szCs w:val="28"/>
        </w:rPr>
        <w:t>Время</w:t>
      </w:r>
      <w:proofErr w:type="gramEnd"/>
      <w:r w:rsidRPr="00F821DB">
        <w:rPr>
          <w:rFonts w:ascii="Times New Roman" w:hAnsi="Times New Roman" w:cs="Times New Roman"/>
          <w:b/>
          <w:i/>
          <w:sz w:val="28"/>
          <w:szCs w:val="28"/>
        </w:rPr>
        <w:t xml:space="preserve"> отведенное на все занятие</w:t>
      </w:r>
      <w:r w:rsidR="00BA5889" w:rsidRPr="00F821DB">
        <w:rPr>
          <w:rFonts w:ascii="Times New Roman" w:hAnsi="Times New Roman" w:cs="Times New Roman"/>
          <w:sz w:val="28"/>
          <w:szCs w:val="28"/>
        </w:rPr>
        <w:t>: 45 мин. – 1 час.</w:t>
      </w:r>
    </w:p>
    <w:p w:rsidR="00F821DB" w:rsidRDefault="00F821D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F821DB" w:rsidRDefault="00F821DB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F821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5889" w:rsidRPr="00F821DB" w:rsidRDefault="00606259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Сценарий занятия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4"/>
        <w:gridCol w:w="1740"/>
        <w:gridCol w:w="3071"/>
        <w:gridCol w:w="2110"/>
        <w:gridCol w:w="4153"/>
        <w:gridCol w:w="1818"/>
      </w:tblGrid>
      <w:tr w:rsidR="00F821DB" w:rsidRPr="002803E5" w:rsidTr="002803E5">
        <w:trPr>
          <w:tblHeader/>
        </w:trPr>
        <w:tc>
          <w:tcPr>
            <w:tcW w:w="468" w:type="pct"/>
          </w:tcPr>
          <w:p w:rsidR="00C3130B" w:rsidRPr="002803E5" w:rsidRDefault="00D30EE6" w:rsidP="00F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623" w:type="pct"/>
          </w:tcPr>
          <w:p w:rsidR="00C3130B" w:rsidRPr="002803E5" w:rsidRDefault="003E2121" w:rsidP="00F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Время (на каждый этап)</w:t>
            </w:r>
          </w:p>
        </w:tc>
        <w:tc>
          <w:tcPr>
            <w:tcW w:w="1073" w:type="pct"/>
          </w:tcPr>
          <w:p w:rsidR="00C3130B" w:rsidRPr="002803E5" w:rsidRDefault="00DA3CAE" w:rsidP="00F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821DB" w:rsidRPr="00280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решаемые на каждом этапе</w:t>
            </w:r>
          </w:p>
        </w:tc>
        <w:tc>
          <w:tcPr>
            <w:tcW w:w="748" w:type="pct"/>
          </w:tcPr>
          <w:p w:rsidR="00C3130B" w:rsidRPr="002803E5" w:rsidRDefault="00FD782E" w:rsidP="00F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Методы (упражнения</w:t>
            </w:r>
            <w:r w:rsidR="00796FA0" w:rsidRPr="002803E5">
              <w:rPr>
                <w:rFonts w:ascii="Times New Roman" w:hAnsi="Times New Roman" w:cs="Times New Roman"/>
                <w:sz w:val="24"/>
                <w:szCs w:val="24"/>
              </w:rPr>
              <w:t>, психотехники</w:t>
            </w: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9" w:type="pct"/>
          </w:tcPr>
          <w:p w:rsidR="00C3130B" w:rsidRPr="002803E5" w:rsidRDefault="003D5096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</w:tc>
        <w:tc>
          <w:tcPr>
            <w:tcW w:w="649" w:type="pct"/>
          </w:tcPr>
          <w:p w:rsidR="00C3130B" w:rsidRPr="002803E5" w:rsidRDefault="00A42F50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F821DB" w:rsidRPr="002803E5" w:rsidTr="00F821DB">
        <w:tc>
          <w:tcPr>
            <w:tcW w:w="468" w:type="pct"/>
          </w:tcPr>
          <w:p w:rsidR="00C3130B" w:rsidRPr="002803E5" w:rsidRDefault="00A42F50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623" w:type="pct"/>
          </w:tcPr>
          <w:p w:rsidR="00C3130B" w:rsidRPr="002803E5" w:rsidRDefault="007D7530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7-10 мин.</w:t>
            </w:r>
          </w:p>
        </w:tc>
        <w:tc>
          <w:tcPr>
            <w:tcW w:w="1073" w:type="pct"/>
          </w:tcPr>
          <w:p w:rsidR="00C3130B" w:rsidRPr="002803E5" w:rsidRDefault="00C35F84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Обозначить об</w:t>
            </w:r>
            <w:r w:rsidR="00F95C36" w:rsidRPr="002803E5">
              <w:rPr>
                <w:rFonts w:ascii="Times New Roman" w:hAnsi="Times New Roman" w:cs="Times New Roman"/>
                <w:sz w:val="24"/>
                <w:szCs w:val="24"/>
              </w:rPr>
              <w:t>ъект, проблему занятия</w:t>
            </w:r>
            <w:r w:rsidR="007304A9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, запустить механизм </w:t>
            </w:r>
            <w:r w:rsidR="00BA7CF5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осознания </w:t>
            </w:r>
            <w:r w:rsidR="00F02929" w:rsidRPr="002803E5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748" w:type="pct"/>
          </w:tcPr>
          <w:p w:rsidR="00C3130B" w:rsidRPr="002803E5" w:rsidRDefault="00F02929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2A2397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9A" w:rsidRPr="002803E5">
              <w:rPr>
                <w:rFonts w:ascii="Times New Roman" w:hAnsi="Times New Roman" w:cs="Times New Roman"/>
                <w:sz w:val="24"/>
                <w:szCs w:val="24"/>
              </w:rPr>
              <w:t>«Я  и компьютер»</w:t>
            </w:r>
          </w:p>
        </w:tc>
        <w:tc>
          <w:tcPr>
            <w:tcW w:w="1439" w:type="pct"/>
          </w:tcPr>
          <w:p w:rsidR="00C3130B" w:rsidRPr="002803E5" w:rsidRDefault="002C67C1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Какие чувства вы испытываете</w:t>
            </w:r>
            <w:r w:rsidR="00D03899" w:rsidRPr="002803E5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A419F9" w:rsidRPr="002803E5">
              <w:rPr>
                <w:rFonts w:ascii="Times New Roman" w:hAnsi="Times New Roman" w:cs="Times New Roman"/>
                <w:sz w:val="24"/>
                <w:szCs w:val="24"/>
              </w:rPr>
              <w:t>огда касаетесь этой темы? Какие внешние обстоятельства</w:t>
            </w:r>
            <w:r w:rsidR="0036277D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зас</w:t>
            </w:r>
            <w:r w:rsidR="00AF50DD" w:rsidRPr="002803E5">
              <w:rPr>
                <w:rFonts w:ascii="Times New Roman" w:hAnsi="Times New Roman" w:cs="Times New Roman"/>
                <w:sz w:val="24"/>
                <w:szCs w:val="24"/>
              </w:rPr>
              <w:t>тавляют вас так думать? Возникающие проблемы вы</w:t>
            </w:r>
            <w:r w:rsidR="00957C7F" w:rsidRPr="002803E5">
              <w:rPr>
                <w:rFonts w:ascii="Times New Roman" w:hAnsi="Times New Roman" w:cs="Times New Roman"/>
                <w:sz w:val="24"/>
                <w:szCs w:val="24"/>
              </w:rPr>
              <w:t>званы</w:t>
            </w:r>
            <w:r w:rsidR="0022501F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только внешними обстоятельствами?</w:t>
            </w:r>
          </w:p>
        </w:tc>
        <w:tc>
          <w:tcPr>
            <w:tcW w:w="649" w:type="pct"/>
          </w:tcPr>
          <w:p w:rsidR="00C3130B" w:rsidRPr="002803E5" w:rsidRDefault="00C3130B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1DB" w:rsidRPr="002803E5" w:rsidTr="00F821DB">
        <w:tc>
          <w:tcPr>
            <w:tcW w:w="468" w:type="pct"/>
          </w:tcPr>
          <w:p w:rsidR="00C3130B" w:rsidRPr="002803E5" w:rsidRDefault="00C57874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623" w:type="pct"/>
          </w:tcPr>
          <w:p w:rsidR="00C3130B" w:rsidRPr="002803E5" w:rsidRDefault="00C57874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750E9" w:rsidRPr="002803E5">
              <w:rPr>
                <w:rFonts w:ascii="Times New Roman" w:hAnsi="Times New Roman" w:cs="Times New Roman"/>
                <w:sz w:val="24"/>
                <w:szCs w:val="24"/>
              </w:rPr>
              <w:t>-20 мин.</w:t>
            </w:r>
          </w:p>
        </w:tc>
        <w:tc>
          <w:tcPr>
            <w:tcW w:w="1073" w:type="pct"/>
          </w:tcPr>
          <w:p w:rsidR="00C3130B" w:rsidRPr="002803E5" w:rsidRDefault="00E11B28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Выявить тенденции и стратегии поведения </w:t>
            </w:r>
            <w:r w:rsidR="006E184E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43DBE" w:rsidRPr="002803E5">
              <w:rPr>
                <w:rFonts w:ascii="Times New Roman" w:hAnsi="Times New Roman" w:cs="Times New Roman"/>
                <w:sz w:val="24"/>
                <w:szCs w:val="24"/>
              </w:rPr>
              <w:t>проблемных ситуациях</w:t>
            </w:r>
          </w:p>
        </w:tc>
        <w:tc>
          <w:tcPr>
            <w:tcW w:w="748" w:type="pct"/>
          </w:tcPr>
          <w:p w:rsidR="00C3130B" w:rsidRPr="002803E5" w:rsidRDefault="0089185A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F3E40" w:rsidRPr="00280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51EC" w:rsidRPr="002803E5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1F3E40" w:rsidRPr="002803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9" w:type="pct"/>
          </w:tcPr>
          <w:p w:rsidR="00C3130B" w:rsidRPr="002803E5" w:rsidRDefault="00515EAD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Какие плюсы и минусы </w:t>
            </w:r>
            <w:r w:rsidR="007D15E5" w:rsidRPr="002803E5">
              <w:rPr>
                <w:rFonts w:ascii="Times New Roman" w:hAnsi="Times New Roman" w:cs="Times New Roman"/>
                <w:sz w:val="24"/>
                <w:szCs w:val="24"/>
              </w:rPr>
              <w:t>работы в короткий или продолжительный</w:t>
            </w:r>
            <w:r w:rsidR="00275979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период времени</w:t>
            </w:r>
            <w:r w:rsidR="00D07D89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? Опишите недостатки и достоинства работы </w:t>
            </w:r>
            <w:r w:rsidR="00CC2E43" w:rsidRPr="002803E5">
              <w:rPr>
                <w:rFonts w:ascii="Times New Roman" w:hAnsi="Times New Roman" w:cs="Times New Roman"/>
                <w:sz w:val="24"/>
                <w:szCs w:val="24"/>
              </w:rPr>
              <w:t>в одиночку, в группе, в паре.</w:t>
            </w:r>
            <w:r w:rsidR="00B40FA6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плюсы и минусы работы над </w:t>
            </w:r>
            <w:r w:rsidR="00345250" w:rsidRPr="002803E5">
              <w:rPr>
                <w:rFonts w:ascii="Times New Roman" w:hAnsi="Times New Roman" w:cs="Times New Roman"/>
                <w:sz w:val="24"/>
                <w:szCs w:val="24"/>
              </w:rPr>
              <w:t>уже знакомой или новой темой.</w:t>
            </w:r>
          </w:p>
        </w:tc>
        <w:tc>
          <w:tcPr>
            <w:tcW w:w="649" w:type="pct"/>
          </w:tcPr>
          <w:p w:rsidR="00C3130B" w:rsidRPr="002803E5" w:rsidRDefault="00C3130B" w:rsidP="00F82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1DB" w:rsidRPr="002803E5" w:rsidTr="00F821DB">
        <w:tc>
          <w:tcPr>
            <w:tcW w:w="468" w:type="pct"/>
          </w:tcPr>
          <w:p w:rsidR="008C01AC" w:rsidRPr="002803E5" w:rsidRDefault="008C01AC" w:rsidP="00F821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8C01AC" w:rsidRPr="002803E5" w:rsidRDefault="00F821DB" w:rsidP="00F821D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</w:tc>
        <w:tc>
          <w:tcPr>
            <w:tcW w:w="1073" w:type="pct"/>
          </w:tcPr>
          <w:p w:rsidR="008C01AC" w:rsidRPr="002803E5" w:rsidRDefault="000E4D68" w:rsidP="00F821D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Путем группового переживания проблемной ситуации по возможности снять напряжение</w:t>
            </w:r>
            <w:r w:rsidR="008C1793" w:rsidRPr="00280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связанное с подобными случаями, актуализировать творческие возможности участников</w:t>
            </w:r>
          </w:p>
        </w:tc>
        <w:tc>
          <w:tcPr>
            <w:tcW w:w="748" w:type="pct"/>
          </w:tcPr>
          <w:p w:rsidR="008C01AC" w:rsidRPr="002803E5" w:rsidRDefault="000E4D68" w:rsidP="000E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Упражнение «Рассказ по кругу»</w:t>
            </w:r>
          </w:p>
        </w:tc>
        <w:tc>
          <w:tcPr>
            <w:tcW w:w="1439" w:type="pct"/>
          </w:tcPr>
          <w:p w:rsidR="008C01AC" w:rsidRPr="002803E5" w:rsidRDefault="000E4D68" w:rsidP="000E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Что вы чувствовали в начале упражнения? Изменилось ли ваше состояние к концу выполнения задания? Как вы оцениваете выполнение задание (в </w:t>
            </w:r>
            <w:proofErr w:type="gramStart"/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и вашу роль)? Полезно ли данное упражнение? Если да, то чем?</w:t>
            </w:r>
          </w:p>
        </w:tc>
        <w:tc>
          <w:tcPr>
            <w:tcW w:w="649" w:type="pct"/>
          </w:tcPr>
          <w:p w:rsidR="008C01AC" w:rsidRPr="002803E5" w:rsidRDefault="008C01AC" w:rsidP="00F821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F4" w:rsidRPr="002803E5" w:rsidTr="00F821DB">
        <w:tc>
          <w:tcPr>
            <w:tcW w:w="468" w:type="pct"/>
          </w:tcPr>
          <w:p w:rsidR="00EC6EF4" w:rsidRPr="002803E5" w:rsidRDefault="00EC6EF4" w:rsidP="00EC6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623" w:type="pct"/>
          </w:tcPr>
          <w:p w:rsidR="00EC6EF4" w:rsidRPr="002803E5" w:rsidRDefault="004E4554" w:rsidP="00F821D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="00EC6EF4" w:rsidRPr="002803E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073" w:type="pct"/>
          </w:tcPr>
          <w:p w:rsidR="00EC6EF4" w:rsidRPr="002803E5" w:rsidRDefault="00EC6EF4" w:rsidP="00F821D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Актуализировать в сознании участников возможность ситуации успеха, благополучного разрешения проблем, победы.</w:t>
            </w:r>
          </w:p>
        </w:tc>
        <w:tc>
          <w:tcPr>
            <w:tcW w:w="748" w:type="pct"/>
          </w:tcPr>
          <w:p w:rsidR="00EC6EF4" w:rsidRPr="002803E5" w:rsidRDefault="00EC6EF4" w:rsidP="000E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Упражнение «Нарисуй успех»</w:t>
            </w:r>
          </w:p>
        </w:tc>
        <w:tc>
          <w:tcPr>
            <w:tcW w:w="1439" w:type="pct"/>
          </w:tcPr>
          <w:p w:rsidR="00EC6EF4" w:rsidRPr="002803E5" w:rsidRDefault="00146893" w:rsidP="000E4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3E5">
              <w:rPr>
                <w:rFonts w:ascii="Times New Roman" w:hAnsi="Times New Roman" w:cs="Times New Roman"/>
                <w:sz w:val="24"/>
                <w:szCs w:val="24"/>
              </w:rPr>
              <w:t>Какие чувства у вас вызывает этот рисунок? Каких фигур больше и почему? Какие цвета вы использовали и почему? Видите ли вы какие-нибудь образы или силуэты на рисунке? Что они могут для вас значить?</w:t>
            </w:r>
          </w:p>
        </w:tc>
        <w:tc>
          <w:tcPr>
            <w:tcW w:w="649" w:type="pct"/>
          </w:tcPr>
          <w:p w:rsidR="00EC6EF4" w:rsidRPr="002803E5" w:rsidRDefault="00EC6EF4" w:rsidP="00F821D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B74" w:rsidRDefault="00BD0B74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BD0B74" w:rsidSect="00F821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D4406" w:rsidRPr="00F821DB" w:rsidRDefault="008D4406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Упражнение «</w:t>
      </w:r>
      <w:r w:rsidR="000E04A3" w:rsidRPr="00F821DB">
        <w:rPr>
          <w:rFonts w:ascii="Times New Roman" w:hAnsi="Times New Roman" w:cs="Times New Roman"/>
          <w:b/>
          <w:i/>
          <w:sz w:val="28"/>
          <w:szCs w:val="28"/>
        </w:rPr>
        <w:t>Я и компьютер</w:t>
      </w:r>
      <w:r w:rsidRPr="00F821D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E04A3" w:rsidRPr="00F821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E04A3" w:rsidRPr="00F821DB">
        <w:rPr>
          <w:rFonts w:ascii="Times New Roman" w:hAnsi="Times New Roman" w:cs="Times New Roman"/>
          <w:sz w:val="28"/>
          <w:szCs w:val="28"/>
        </w:rPr>
        <w:t xml:space="preserve"> Ведущий просит</w:t>
      </w:r>
      <w:r w:rsidR="00E27821" w:rsidRPr="00F821DB">
        <w:rPr>
          <w:rFonts w:ascii="Times New Roman" w:hAnsi="Times New Roman" w:cs="Times New Roman"/>
          <w:sz w:val="28"/>
          <w:szCs w:val="28"/>
        </w:rPr>
        <w:t xml:space="preserve"> участников написать, какие </w:t>
      </w:r>
      <w:r w:rsidR="00230587" w:rsidRPr="00F821DB">
        <w:rPr>
          <w:rFonts w:ascii="Times New Roman" w:hAnsi="Times New Roman" w:cs="Times New Roman"/>
          <w:sz w:val="28"/>
          <w:szCs w:val="28"/>
        </w:rPr>
        <w:t>ассоциации вызывает у них эта фраза. Ответы можно записывать в любой форме</w:t>
      </w:r>
      <w:r w:rsidR="00DF1405" w:rsidRPr="00F821DB">
        <w:rPr>
          <w:rFonts w:ascii="Times New Roman" w:hAnsi="Times New Roman" w:cs="Times New Roman"/>
          <w:sz w:val="28"/>
          <w:szCs w:val="28"/>
        </w:rPr>
        <w:t>: в виде существительных, эпитетов</w:t>
      </w:r>
      <w:r w:rsidR="00960420" w:rsidRPr="00F821DB">
        <w:rPr>
          <w:rFonts w:ascii="Times New Roman" w:hAnsi="Times New Roman" w:cs="Times New Roman"/>
          <w:sz w:val="28"/>
          <w:szCs w:val="28"/>
        </w:rPr>
        <w:t>, фраз, устойчивых выражений</w:t>
      </w:r>
      <w:r w:rsidR="00B452BB" w:rsidRPr="00F821DB">
        <w:rPr>
          <w:rFonts w:ascii="Times New Roman" w:hAnsi="Times New Roman" w:cs="Times New Roman"/>
          <w:sz w:val="28"/>
          <w:szCs w:val="28"/>
        </w:rPr>
        <w:t>, поговорок и пр. Время на выполнение 2</w:t>
      </w:r>
      <w:r w:rsidR="006E2AA9" w:rsidRPr="00F821DB">
        <w:rPr>
          <w:rFonts w:ascii="Times New Roman" w:hAnsi="Times New Roman" w:cs="Times New Roman"/>
          <w:sz w:val="28"/>
          <w:szCs w:val="28"/>
        </w:rPr>
        <w:t xml:space="preserve">-3 мин. </w:t>
      </w:r>
    </w:p>
    <w:p w:rsidR="002A4ED9" w:rsidRPr="00F821DB" w:rsidRDefault="002A4ED9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Затем, ведущий просит участников зачитать</w:t>
      </w:r>
      <w:r w:rsidR="00F64C76" w:rsidRPr="00F821DB">
        <w:rPr>
          <w:rFonts w:ascii="Times New Roman" w:hAnsi="Times New Roman" w:cs="Times New Roman"/>
          <w:sz w:val="28"/>
          <w:szCs w:val="28"/>
        </w:rPr>
        <w:t xml:space="preserve"> полученные ответы</w:t>
      </w:r>
      <w:r w:rsidR="00CB71A7" w:rsidRPr="00F821DB">
        <w:rPr>
          <w:rFonts w:ascii="Times New Roman" w:hAnsi="Times New Roman" w:cs="Times New Roman"/>
          <w:sz w:val="28"/>
          <w:szCs w:val="28"/>
        </w:rPr>
        <w:t>. Лучше будет двум помощникам записывать их на доске</w:t>
      </w:r>
      <w:r w:rsidR="000E102E" w:rsidRPr="00F821DB">
        <w:rPr>
          <w:rFonts w:ascii="Times New Roman" w:hAnsi="Times New Roman" w:cs="Times New Roman"/>
          <w:sz w:val="28"/>
          <w:szCs w:val="28"/>
        </w:rPr>
        <w:t xml:space="preserve"> или на отдельных листах</w:t>
      </w:r>
      <w:r w:rsidR="00DA3198" w:rsidRPr="00F821DB">
        <w:rPr>
          <w:rFonts w:ascii="Times New Roman" w:hAnsi="Times New Roman" w:cs="Times New Roman"/>
          <w:sz w:val="28"/>
          <w:szCs w:val="28"/>
        </w:rPr>
        <w:t>, сортируя при этом отрицательные и положительные или нейтральные высказывания</w:t>
      </w:r>
      <w:r w:rsidR="000E102E" w:rsidRPr="00F821DB">
        <w:rPr>
          <w:rFonts w:ascii="Times New Roman" w:hAnsi="Times New Roman" w:cs="Times New Roman"/>
          <w:sz w:val="28"/>
          <w:szCs w:val="28"/>
        </w:rPr>
        <w:t>.</w:t>
      </w:r>
    </w:p>
    <w:p w:rsidR="00EA6C8B" w:rsidRPr="00F821DB" w:rsidRDefault="00CF74EF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По окончании</w:t>
      </w:r>
      <w:r w:rsidR="00FB268B" w:rsidRPr="00F821DB">
        <w:rPr>
          <w:rFonts w:ascii="Times New Roman" w:hAnsi="Times New Roman" w:cs="Times New Roman"/>
          <w:sz w:val="28"/>
          <w:szCs w:val="28"/>
        </w:rPr>
        <w:t xml:space="preserve"> участников просят встать рядом с тем набором</w:t>
      </w:r>
      <w:r w:rsidR="00292C77" w:rsidRPr="00F821DB">
        <w:rPr>
          <w:rFonts w:ascii="Times New Roman" w:hAnsi="Times New Roman" w:cs="Times New Roman"/>
          <w:sz w:val="28"/>
          <w:szCs w:val="28"/>
        </w:rPr>
        <w:t xml:space="preserve"> высказываний, который им ближе.</w:t>
      </w:r>
    </w:p>
    <w:p w:rsidR="0027218A" w:rsidRPr="00F821DB" w:rsidRDefault="0027218A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FC7524" w:rsidRPr="00F821DB">
        <w:rPr>
          <w:rFonts w:ascii="Times New Roman" w:hAnsi="Times New Roman" w:cs="Times New Roman"/>
          <w:sz w:val="28"/>
          <w:szCs w:val="28"/>
        </w:rPr>
        <w:t>происход</w:t>
      </w:r>
      <w:r w:rsidR="00D63661" w:rsidRPr="00F821DB">
        <w:rPr>
          <w:rFonts w:ascii="Times New Roman" w:hAnsi="Times New Roman" w:cs="Times New Roman"/>
          <w:sz w:val="28"/>
          <w:szCs w:val="28"/>
        </w:rPr>
        <w:t>ит обсуждение результатов этапа.</w:t>
      </w:r>
    </w:p>
    <w:p w:rsidR="00D63661" w:rsidRPr="00F821DB" w:rsidRDefault="00FD3AE1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Данн</w:t>
      </w:r>
      <w:r w:rsidR="00A665BE" w:rsidRPr="00F821DB">
        <w:rPr>
          <w:rFonts w:ascii="Times New Roman" w:hAnsi="Times New Roman" w:cs="Times New Roman"/>
          <w:sz w:val="28"/>
          <w:szCs w:val="28"/>
        </w:rPr>
        <w:t xml:space="preserve">ое упражнение можно отнести к </w:t>
      </w:r>
      <w:r w:rsidRPr="00F821DB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445721" w:rsidRPr="00F821DB">
        <w:rPr>
          <w:rFonts w:ascii="Times New Roman" w:hAnsi="Times New Roman" w:cs="Times New Roman"/>
          <w:sz w:val="28"/>
          <w:szCs w:val="28"/>
        </w:rPr>
        <w:t>методов работы со «случающимися</w:t>
      </w:r>
      <w:r w:rsidR="006E4C9A" w:rsidRPr="00F821DB">
        <w:rPr>
          <w:rFonts w:ascii="Times New Roman" w:hAnsi="Times New Roman" w:cs="Times New Roman"/>
          <w:sz w:val="28"/>
          <w:szCs w:val="28"/>
        </w:rPr>
        <w:t>»</w:t>
      </w:r>
      <w:r w:rsidR="00445721" w:rsidRPr="00F821DB">
        <w:rPr>
          <w:rFonts w:ascii="Times New Roman" w:hAnsi="Times New Roman" w:cs="Times New Roman"/>
          <w:sz w:val="28"/>
          <w:szCs w:val="28"/>
        </w:rPr>
        <w:t xml:space="preserve"> событиями</w:t>
      </w:r>
      <w:r w:rsidR="006E4C9A" w:rsidRPr="00F821DB">
        <w:rPr>
          <w:rFonts w:ascii="Times New Roman" w:hAnsi="Times New Roman" w:cs="Times New Roman"/>
          <w:sz w:val="28"/>
          <w:szCs w:val="28"/>
        </w:rPr>
        <w:t>.</w:t>
      </w:r>
      <w:r w:rsidR="00BB6D4D" w:rsidRPr="00F821DB">
        <w:rPr>
          <w:rFonts w:ascii="Times New Roman" w:hAnsi="Times New Roman" w:cs="Times New Roman"/>
          <w:sz w:val="28"/>
          <w:szCs w:val="28"/>
        </w:rPr>
        <w:t xml:space="preserve"> А именно к методу групповой рефлексии</w:t>
      </w:r>
      <w:r w:rsidR="00167381" w:rsidRPr="00F821DB">
        <w:rPr>
          <w:rFonts w:ascii="Times New Roman" w:hAnsi="Times New Roman" w:cs="Times New Roman"/>
          <w:sz w:val="28"/>
          <w:szCs w:val="28"/>
        </w:rPr>
        <w:t>. Дискуссия</w:t>
      </w:r>
      <w:r w:rsidR="00F821DB">
        <w:rPr>
          <w:rFonts w:ascii="Times New Roman" w:hAnsi="Times New Roman" w:cs="Times New Roman"/>
          <w:sz w:val="28"/>
          <w:szCs w:val="28"/>
        </w:rPr>
        <w:t>,</w:t>
      </w:r>
      <w:r w:rsidR="00167381" w:rsidRPr="00F821DB">
        <w:rPr>
          <w:rFonts w:ascii="Times New Roman" w:hAnsi="Times New Roman" w:cs="Times New Roman"/>
          <w:sz w:val="28"/>
          <w:szCs w:val="28"/>
        </w:rPr>
        <w:t xml:space="preserve"> происходящая по итогу упражнения</w:t>
      </w:r>
      <w:r w:rsidR="00EC6EF4">
        <w:rPr>
          <w:rFonts w:ascii="Times New Roman" w:hAnsi="Times New Roman" w:cs="Times New Roman"/>
          <w:sz w:val="28"/>
          <w:szCs w:val="28"/>
        </w:rPr>
        <w:t>,</w:t>
      </w:r>
      <w:r w:rsidR="00782469" w:rsidRPr="00F821DB">
        <w:rPr>
          <w:rFonts w:ascii="Times New Roman" w:hAnsi="Times New Roman" w:cs="Times New Roman"/>
          <w:sz w:val="28"/>
          <w:szCs w:val="28"/>
        </w:rPr>
        <w:t xml:space="preserve"> </w:t>
      </w:r>
      <w:r w:rsidR="008772A6" w:rsidRPr="00F821DB">
        <w:rPr>
          <w:rFonts w:ascii="Times New Roman" w:hAnsi="Times New Roman" w:cs="Times New Roman"/>
          <w:sz w:val="28"/>
          <w:szCs w:val="28"/>
        </w:rPr>
        <w:t>по цели имее</w:t>
      </w:r>
      <w:r w:rsidR="000237A0" w:rsidRPr="00F821DB">
        <w:rPr>
          <w:rFonts w:ascii="Times New Roman" w:hAnsi="Times New Roman" w:cs="Times New Roman"/>
          <w:sz w:val="28"/>
          <w:szCs w:val="28"/>
        </w:rPr>
        <w:t>т элементы и информационной и конфронтационной.</w:t>
      </w:r>
    </w:p>
    <w:p w:rsidR="002B595F" w:rsidRPr="00F821DB" w:rsidRDefault="002B595F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21DB">
        <w:rPr>
          <w:rFonts w:ascii="Times New Roman" w:hAnsi="Times New Roman" w:cs="Times New Roman"/>
          <w:b/>
          <w:i/>
          <w:sz w:val="28"/>
          <w:szCs w:val="28"/>
        </w:rPr>
        <w:t>Упражнение</w:t>
      </w:r>
      <w:r w:rsidR="00046232" w:rsidRPr="00F821DB">
        <w:rPr>
          <w:rFonts w:ascii="Times New Roman" w:hAnsi="Times New Roman" w:cs="Times New Roman"/>
          <w:b/>
          <w:i/>
          <w:sz w:val="28"/>
          <w:szCs w:val="28"/>
        </w:rPr>
        <w:t xml:space="preserve"> «Проверка».</w:t>
      </w:r>
      <w:r w:rsidR="00046232" w:rsidRPr="00F821DB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9F5105" w:rsidRPr="00F821DB">
        <w:rPr>
          <w:rFonts w:ascii="Times New Roman" w:hAnsi="Times New Roman" w:cs="Times New Roman"/>
          <w:sz w:val="28"/>
          <w:szCs w:val="28"/>
        </w:rPr>
        <w:t xml:space="preserve">описывает ситуацию. Представьте, что </w:t>
      </w:r>
      <w:r w:rsidR="00CB28F7" w:rsidRPr="00F821DB">
        <w:rPr>
          <w:rFonts w:ascii="Times New Roman" w:hAnsi="Times New Roman" w:cs="Times New Roman"/>
          <w:sz w:val="28"/>
          <w:szCs w:val="28"/>
        </w:rPr>
        <w:t>завуч школы запланировал посетить внеклассное мероприятие</w:t>
      </w:r>
      <w:r w:rsidR="00D46044" w:rsidRPr="00F821DB">
        <w:rPr>
          <w:rFonts w:ascii="Times New Roman" w:hAnsi="Times New Roman" w:cs="Times New Roman"/>
          <w:sz w:val="28"/>
          <w:szCs w:val="28"/>
        </w:rPr>
        <w:t xml:space="preserve"> (кружок,</w:t>
      </w:r>
      <w:r w:rsidR="0070792A" w:rsidRPr="00F821DB">
        <w:rPr>
          <w:rFonts w:ascii="Times New Roman" w:hAnsi="Times New Roman" w:cs="Times New Roman"/>
          <w:sz w:val="28"/>
          <w:szCs w:val="28"/>
        </w:rPr>
        <w:t xml:space="preserve"> классный час и пр.). Причем целью проверки является </w:t>
      </w:r>
      <w:r w:rsidR="005D4E3C" w:rsidRPr="00F821DB">
        <w:rPr>
          <w:rFonts w:ascii="Times New Roman" w:hAnsi="Times New Roman" w:cs="Times New Roman"/>
          <w:sz w:val="28"/>
          <w:szCs w:val="28"/>
        </w:rPr>
        <w:t xml:space="preserve">использование ИКТ </w:t>
      </w:r>
      <w:r w:rsidR="00775CBE" w:rsidRPr="00F821DB">
        <w:rPr>
          <w:rFonts w:ascii="Times New Roman" w:hAnsi="Times New Roman" w:cs="Times New Roman"/>
          <w:sz w:val="28"/>
          <w:szCs w:val="28"/>
        </w:rPr>
        <w:t>во внеурочной деятельности.</w:t>
      </w:r>
    </w:p>
    <w:p w:rsidR="00C20FCE" w:rsidRPr="00F821DB" w:rsidRDefault="00A47F7B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Ответьте</w:t>
      </w:r>
      <w:r w:rsidR="00EF535F" w:rsidRPr="00F821DB">
        <w:rPr>
          <w:rFonts w:ascii="Times New Roman" w:hAnsi="Times New Roman" w:cs="Times New Roman"/>
          <w:sz w:val="28"/>
          <w:szCs w:val="28"/>
        </w:rPr>
        <w:t xml:space="preserve"> на следующие вопросы: Сколько времени вам понадобится</w:t>
      </w:r>
      <w:r w:rsidR="00355B09" w:rsidRPr="00F821DB">
        <w:rPr>
          <w:rFonts w:ascii="Times New Roman" w:hAnsi="Times New Roman" w:cs="Times New Roman"/>
          <w:sz w:val="28"/>
          <w:szCs w:val="28"/>
        </w:rPr>
        <w:t xml:space="preserve"> для подготовки? Предпочитаете </w:t>
      </w:r>
      <w:r w:rsidR="00D326FE" w:rsidRPr="00F821DB">
        <w:rPr>
          <w:rFonts w:ascii="Times New Roman" w:hAnsi="Times New Roman" w:cs="Times New Roman"/>
          <w:sz w:val="28"/>
          <w:szCs w:val="28"/>
        </w:rPr>
        <w:t xml:space="preserve">готовиться самостоятельно, в группе </w:t>
      </w:r>
      <w:r w:rsidR="00727816" w:rsidRPr="00F821DB">
        <w:rPr>
          <w:rFonts w:ascii="Times New Roman" w:hAnsi="Times New Roman" w:cs="Times New Roman"/>
          <w:sz w:val="28"/>
          <w:szCs w:val="28"/>
        </w:rPr>
        <w:t>(количество участников группы)</w:t>
      </w:r>
      <w:r w:rsidR="00E13DDE" w:rsidRPr="00F821DB">
        <w:rPr>
          <w:rFonts w:ascii="Times New Roman" w:hAnsi="Times New Roman" w:cs="Times New Roman"/>
          <w:sz w:val="28"/>
          <w:szCs w:val="28"/>
        </w:rPr>
        <w:t xml:space="preserve"> или в паре (с кем?). </w:t>
      </w:r>
      <w:r w:rsidR="004424B4" w:rsidRPr="00F821DB">
        <w:rPr>
          <w:rFonts w:ascii="Times New Roman" w:hAnsi="Times New Roman" w:cs="Times New Roman"/>
          <w:sz w:val="28"/>
          <w:szCs w:val="28"/>
        </w:rPr>
        <w:t>Какая тема была бы вам интересна</w:t>
      </w:r>
      <w:r w:rsidR="00EF5B7A" w:rsidRPr="00F821DB">
        <w:rPr>
          <w:rFonts w:ascii="Times New Roman" w:hAnsi="Times New Roman" w:cs="Times New Roman"/>
          <w:sz w:val="28"/>
          <w:szCs w:val="28"/>
        </w:rPr>
        <w:t>?</w:t>
      </w:r>
    </w:p>
    <w:p w:rsidR="00EF5B7A" w:rsidRPr="00F821DB" w:rsidRDefault="00B62307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Участники поочередно зачитывают свои ответы</w:t>
      </w:r>
      <w:r w:rsidR="00DB6B55" w:rsidRPr="00F821DB">
        <w:rPr>
          <w:rFonts w:ascii="Times New Roman" w:hAnsi="Times New Roman" w:cs="Times New Roman"/>
          <w:sz w:val="28"/>
          <w:szCs w:val="28"/>
        </w:rPr>
        <w:t>.</w:t>
      </w:r>
      <w:r w:rsidR="00EB0715" w:rsidRPr="00F821DB">
        <w:rPr>
          <w:rFonts w:ascii="Times New Roman" w:hAnsi="Times New Roman" w:cs="Times New Roman"/>
          <w:sz w:val="28"/>
          <w:szCs w:val="28"/>
        </w:rPr>
        <w:t xml:space="preserve"> Затем, происходит обсуждение.</w:t>
      </w:r>
    </w:p>
    <w:p w:rsidR="00EB0715" w:rsidRDefault="004E5E0D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 xml:space="preserve">Данное упражнение можно отнести к группе методов </w:t>
      </w:r>
      <w:r w:rsidR="001F0F1A" w:rsidRPr="00F821DB">
        <w:rPr>
          <w:rFonts w:ascii="Times New Roman" w:hAnsi="Times New Roman" w:cs="Times New Roman"/>
          <w:sz w:val="28"/>
          <w:szCs w:val="28"/>
        </w:rPr>
        <w:t>работы со «случающимися</w:t>
      </w:r>
      <w:r w:rsidR="00776CC6" w:rsidRPr="00F821DB">
        <w:rPr>
          <w:rFonts w:ascii="Times New Roman" w:hAnsi="Times New Roman" w:cs="Times New Roman"/>
          <w:sz w:val="28"/>
          <w:szCs w:val="28"/>
        </w:rPr>
        <w:t>»</w:t>
      </w:r>
      <w:r w:rsidR="001F0F1A" w:rsidRPr="00F821DB">
        <w:rPr>
          <w:rFonts w:ascii="Times New Roman" w:hAnsi="Times New Roman" w:cs="Times New Roman"/>
          <w:sz w:val="28"/>
          <w:szCs w:val="28"/>
        </w:rPr>
        <w:t xml:space="preserve"> событиями</w:t>
      </w:r>
      <w:r w:rsidR="00F821DB">
        <w:rPr>
          <w:rFonts w:ascii="Times New Roman" w:hAnsi="Times New Roman" w:cs="Times New Roman"/>
          <w:sz w:val="28"/>
          <w:szCs w:val="28"/>
        </w:rPr>
        <w:t xml:space="preserve"> и имеет элементы метода построения диспозиций.</w:t>
      </w:r>
    </w:p>
    <w:p w:rsidR="000E4D68" w:rsidRDefault="000E4D68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«Рассказ по кругу». </w:t>
      </w:r>
      <w:r w:rsidR="00246470">
        <w:rPr>
          <w:rFonts w:ascii="Times New Roman" w:hAnsi="Times New Roman" w:cs="Times New Roman"/>
          <w:sz w:val="28"/>
          <w:szCs w:val="28"/>
        </w:rPr>
        <w:t xml:space="preserve">Ведущий предлагает составить групповой рассказ об одной из проблем, связанных с работой с ИКТ. Каждый </w:t>
      </w:r>
      <w:r w:rsidR="00246470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говорит по одному предложению. Предложения нужно стараться строить так, чтобы получился связный рассказ. Можно каждый круг </w:t>
      </w:r>
      <w:r w:rsidR="00EC6EF4">
        <w:rPr>
          <w:rFonts w:ascii="Times New Roman" w:hAnsi="Times New Roman" w:cs="Times New Roman"/>
          <w:sz w:val="28"/>
          <w:szCs w:val="28"/>
        </w:rPr>
        <w:t>условно разделить по названиям. Например «Вступление», «Основная часть», «Кульминация». После завершения рассказа все делятся впечатлениями от упражнения или отвечают на вопросы для обсуждения.</w:t>
      </w:r>
      <w:r w:rsidR="00D877A4">
        <w:rPr>
          <w:rFonts w:ascii="Times New Roman" w:hAnsi="Times New Roman" w:cs="Times New Roman"/>
          <w:sz w:val="28"/>
          <w:szCs w:val="28"/>
        </w:rPr>
        <w:t xml:space="preserve"> По возможности рассказ необходимо направлять таким образом, чтобы окончание было позитивным.</w:t>
      </w:r>
      <w:r w:rsidR="00D30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79F" w:rsidRDefault="00D3079F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Данное упражнение можно отнести к группе методов работы со «случающимися» событиями</w:t>
      </w:r>
      <w:r>
        <w:rPr>
          <w:rFonts w:ascii="Times New Roman" w:hAnsi="Times New Roman" w:cs="Times New Roman"/>
          <w:sz w:val="28"/>
          <w:szCs w:val="28"/>
        </w:rPr>
        <w:t xml:space="preserve"> и имеет элементы метода построения диспозиций.</w:t>
      </w:r>
    </w:p>
    <w:p w:rsidR="00DF191C" w:rsidRDefault="00DF191C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91C">
        <w:rPr>
          <w:rFonts w:ascii="Times New Roman" w:hAnsi="Times New Roman" w:cs="Times New Roman"/>
          <w:b/>
          <w:i/>
          <w:sz w:val="28"/>
          <w:szCs w:val="28"/>
        </w:rPr>
        <w:t>Упражнение «Нарисуй успех»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Участникам предлагается нарисовать рисунок в стиле «абстракционизма»,  состоящий из геометрических фигур. Можно заранее заготовить фигуры или трафареты. Количество фигур их набор и пр. участник выбирает сам. Затем, картину предлагается раскрасить. Еще одно условие, при выполнении работы участникам нужно представлять или припоминать ситуацию, в которой участник проявил себя максимально успешным, находчивым, креативным, уверенным в себе.</w:t>
      </w:r>
    </w:p>
    <w:p w:rsidR="00DF191C" w:rsidRDefault="00DF191C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участники рассматривают полученные работы</w:t>
      </w:r>
      <w:r w:rsidR="00146893">
        <w:rPr>
          <w:rFonts w:ascii="Times New Roman" w:hAnsi="Times New Roman" w:cs="Times New Roman"/>
          <w:sz w:val="28"/>
          <w:szCs w:val="28"/>
        </w:rPr>
        <w:t>, обсуждают, пытаются найти символическое выражение своих настроений отображенных в рисунках.</w:t>
      </w:r>
    </w:p>
    <w:p w:rsidR="00146893" w:rsidRPr="00DF191C" w:rsidRDefault="00146893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93">
        <w:rPr>
          <w:rFonts w:ascii="Times New Roman" w:hAnsi="Times New Roman" w:cs="Times New Roman"/>
          <w:sz w:val="28"/>
          <w:szCs w:val="28"/>
        </w:rPr>
        <w:t>Данное упражнение можно отнести к группе методов работы со «случающимися» событиями и имеет элементы метода построения диспозиций.</w:t>
      </w:r>
    </w:p>
    <w:p w:rsidR="00EC6EF4" w:rsidRPr="00246470" w:rsidRDefault="00BA34ED" w:rsidP="00F821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1DB">
        <w:rPr>
          <w:rFonts w:ascii="Times New Roman" w:hAnsi="Times New Roman" w:cs="Times New Roman"/>
          <w:sz w:val="28"/>
          <w:szCs w:val="28"/>
        </w:rPr>
        <w:t>Данное упражнение можно отнести к группе методов работы со «случающимися» событиями</w:t>
      </w:r>
      <w:r>
        <w:rPr>
          <w:rFonts w:ascii="Times New Roman" w:hAnsi="Times New Roman" w:cs="Times New Roman"/>
          <w:sz w:val="28"/>
          <w:szCs w:val="28"/>
        </w:rPr>
        <w:t xml:space="preserve"> и имеет элементы метода построения диспозиций.</w:t>
      </w:r>
      <w:r>
        <w:rPr>
          <w:rFonts w:ascii="Times New Roman" w:hAnsi="Times New Roman" w:cs="Times New Roman"/>
          <w:sz w:val="28"/>
          <w:szCs w:val="28"/>
        </w:rPr>
        <w:t xml:space="preserve"> Также здесь присутствует групповая рефлексия в форме дискуссии. Если классифицировать по </w:t>
      </w:r>
      <w:r w:rsidRPr="002803E5">
        <w:rPr>
          <w:rFonts w:ascii="Times New Roman" w:hAnsi="Times New Roman" w:cs="Times New Roman"/>
          <w:i/>
          <w:sz w:val="28"/>
          <w:szCs w:val="28"/>
        </w:rPr>
        <w:t xml:space="preserve">ведущей </w:t>
      </w:r>
      <w:proofErr w:type="gramStart"/>
      <w:r w:rsidRPr="002803E5">
        <w:rPr>
          <w:rFonts w:ascii="Times New Roman" w:hAnsi="Times New Roman" w:cs="Times New Roman"/>
          <w:i/>
          <w:sz w:val="28"/>
          <w:szCs w:val="28"/>
        </w:rPr>
        <w:t>детерминанте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то дискуссию можно отнести к разряду </w:t>
      </w:r>
      <w:r w:rsidRPr="002803E5">
        <w:rPr>
          <w:rFonts w:ascii="Times New Roman" w:hAnsi="Times New Roman" w:cs="Times New Roman"/>
          <w:i/>
          <w:sz w:val="28"/>
          <w:szCs w:val="28"/>
        </w:rPr>
        <w:t xml:space="preserve">вызванных </w:t>
      </w:r>
      <w:r w:rsidR="00B20140" w:rsidRPr="002803E5">
        <w:rPr>
          <w:rFonts w:ascii="Times New Roman" w:hAnsi="Times New Roman" w:cs="Times New Roman"/>
          <w:i/>
          <w:sz w:val="28"/>
          <w:szCs w:val="28"/>
        </w:rPr>
        <w:t>несовершенством старых и новых знаний</w:t>
      </w:r>
      <w:r w:rsidR="00B20140">
        <w:rPr>
          <w:rFonts w:ascii="Times New Roman" w:hAnsi="Times New Roman" w:cs="Times New Roman"/>
          <w:sz w:val="28"/>
          <w:szCs w:val="28"/>
        </w:rPr>
        <w:t>.</w:t>
      </w:r>
    </w:p>
    <w:sectPr w:rsidR="00EC6EF4" w:rsidRPr="00246470" w:rsidSect="00BD0B7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CB"/>
    <w:rsid w:val="00002BBB"/>
    <w:rsid w:val="000237A0"/>
    <w:rsid w:val="00042D2C"/>
    <w:rsid w:val="00046232"/>
    <w:rsid w:val="000A4BCA"/>
    <w:rsid w:val="000E04A3"/>
    <w:rsid w:val="000E102E"/>
    <w:rsid w:val="000E3912"/>
    <w:rsid w:val="000E4D68"/>
    <w:rsid w:val="000E7EBD"/>
    <w:rsid w:val="0012100D"/>
    <w:rsid w:val="00127268"/>
    <w:rsid w:val="00146893"/>
    <w:rsid w:val="00162E88"/>
    <w:rsid w:val="00167381"/>
    <w:rsid w:val="00195843"/>
    <w:rsid w:val="00197B69"/>
    <w:rsid w:val="001B5E78"/>
    <w:rsid w:val="001F0F1A"/>
    <w:rsid w:val="001F3E40"/>
    <w:rsid w:val="0022501F"/>
    <w:rsid w:val="00230587"/>
    <w:rsid w:val="00246470"/>
    <w:rsid w:val="0027218A"/>
    <w:rsid w:val="00275979"/>
    <w:rsid w:val="002803E5"/>
    <w:rsid w:val="002877E3"/>
    <w:rsid w:val="00292C77"/>
    <w:rsid w:val="002A2397"/>
    <w:rsid w:val="002A4ED9"/>
    <w:rsid w:val="002B595F"/>
    <w:rsid w:val="002C67C1"/>
    <w:rsid w:val="002D401A"/>
    <w:rsid w:val="00325C39"/>
    <w:rsid w:val="00345250"/>
    <w:rsid w:val="00355B09"/>
    <w:rsid w:val="0036277D"/>
    <w:rsid w:val="0037089F"/>
    <w:rsid w:val="003D5096"/>
    <w:rsid w:val="003E2121"/>
    <w:rsid w:val="00415B13"/>
    <w:rsid w:val="00426EDA"/>
    <w:rsid w:val="004424B4"/>
    <w:rsid w:val="00445721"/>
    <w:rsid w:val="004B310F"/>
    <w:rsid w:val="004B5767"/>
    <w:rsid w:val="004D59FD"/>
    <w:rsid w:val="004E4554"/>
    <w:rsid w:val="004E5E0D"/>
    <w:rsid w:val="004F6C6D"/>
    <w:rsid w:val="00515EAD"/>
    <w:rsid w:val="005451EC"/>
    <w:rsid w:val="00587D28"/>
    <w:rsid w:val="005C5979"/>
    <w:rsid w:val="005D4E3C"/>
    <w:rsid w:val="005E5B63"/>
    <w:rsid w:val="005F311B"/>
    <w:rsid w:val="00606259"/>
    <w:rsid w:val="0065622F"/>
    <w:rsid w:val="006750E9"/>
    <w:rsid w:val="006B6D42"/>
    <w:rsid w:val="006E0852"/>
    <w:rsid w:val="006E184E"/>
    <w:rsid w:val="006E2AA9"/>
    <w:rsid w:val="006E4C9A"/>
    <w:rsid w:val="006F74CC"/>
    <w:rsid w:val="00701C4D"/>
    <w:rsid w:val="0070792A"/>
    <w:rsid w:val="00727816"/>
    <w:rsid w:val="007304A9"/>
    <w:rsid w:val="007354A9"/>
    <w:rsid w:val="00775CBE"/>
    <w:rsid w:val="00776CC6"/>
    <w:rsid w:val="00782469"/>
    <w:rsid w:val="00796FA0"/>
    <w:rsid w:val="007B087A"/>
    <w:rsid w:val="007B08C1"/>
    <w:rsid w:val="007C34CB"/>
    <w:rsid w:val="007D15E5"/>
    <w:rsid w:val="007D359A"/>
    <w:rsid w:val="007D7530"/>
    <w:rsid w:val="008772A6"/>
    <w:rsid w:val="0089185A"/>
    <w:rsid w:val="008C01AC"/>
    <w:rsid w:val="008C1793"/>
    <w:rsid w:val="008D4406"/>
    <w:rsid w:val="009312A4"/>
    <w:rsid w:val="00957C7F"/>
    <w:rsid w:val="00960420"/>
    <w:rsid w:val="009A1C91"/>
    <w:rsid w:val="009D5FD0"/>
    <w:rsid w:val="009F5105"/>
    <w:rsid w:val="00A31E53"/>
    <w:rsid w:val="00A419F9"/>
    <w:rsid w:val="00A42F50"/>
    <w:rsid w:val="00A47F7B"/>
    <w:rsid w:val="00A665BE"/>
    <w:rsid w:val="00A7224C"/>
    <w:rsid w:val="00AE787B"/>
    <w:rsid w:val="00AF50DD"/>
    <w:rsid w:val="00B1296D"/>
    <w:rsid w:val="00B20140"/>
    <w:rsid w:val="00B40FA6"/>
    <w:rsid w:val="00B452BB"/>
    <w:rsid w:val="00B45C11"/>
    <w:rsid w:val="00B62307"/>
    <w:rsid w:val="00B6550A"/>
    <w:rsid w:val="00BA34ED"/>
    <w:rsid w:val="00BA5889"/>
    <w:rsid w:val="00BA7CF5"/>
    <w:rsid w:val="00BB14EC"/>
    <w:rsid w:val="00BB31DF"/>
    <w:rsid w:val="00BB6D4D"/>
    <w:rsid w:val="00BD0B74"/>
    <w:rsid w:val="00C20BCD"/>
    <w:rsid w:val="00C20FCE"/>
    <w:rsid w:val="00C3130B"/>
    <w:rsid w:val="00C35F84"/>
    <w:rsid w:val="00C57874"/>
    <w:rsid w:val="00CA301D"/>
    <w:rsid w:val="00CB28F7"/>
    <w:rsid w:val="00CB71A7"/>
    <w:rsid w:val="00CC2E43"/>
    <w:rsid w:val="00CF582A"/>
    <w:rsid w:val="00CF74EF"/>
    <w:rsid w:val="00D01ECA"/>
    <w:rsid w:val="00D03899"/>
    <w:rsid w:val="00D07D89"/>
    <w:rsid w:val="00D3079F"/>
    <w:rsid w:val="00D30EE6"/>
    <w:rsid w:val="00D326FE"/>
    <w:rsid w:val="00D46044"/>
    <w:rsid w:val="00D52CCE"/>
    <w:rsid w:val="00D57F42"/>
    <w:rsid w:val="00D63661"/>
    <w:rsid w:val="00D77AF7"/>
    <w:rsid w:val="00D877A4"/>
    <w:rsid w:val="00DA3198"/>
    <w:rsid w:val="00DA3CAE"/>
    <w:rsid w:val="00DA68AD"/>
    <w:rsid w:val="00DB6B55"/>
    <w:rsid w:val="00DC400B"/>
    <w:rsid w:val="00DF1405"/>
    <w:rsid w:val="00DF191C"/>
    <w:rsid w:val="00DF798B"/>
    <w:rsid w:val="00E11B28"/>
    <w:rsid w:val="00E13DDE"/>
    <w:rsid w:val="00E27821"/>
    <w:rsid w:val="00E43DBE"/>
    <w:rsid w:val="00EA6C8B"/>
    <w:rsid w:val="00EB0715"/>
    <w:rsid w:val="00EC6EF4"/>
    <w:rsid w:val="00EF535F"/>
    <w:rsid w:val="00EF5B7A"/>
    <w:rsid w:val="00F02929"/>
    <w:rsid w:val="00F64C76"/>
    <w:rsid w:val="00F75859"/>
    <w:rsid w:val="00F821DB"/>
    <w:rsid w:val="00F95C36"/>
    <w:rsid w:val="00FB268B"/>
    <w:rsid w:val="00FC7524"/>
    <w:rsid w:val="00FD3AE1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angnepob@mail.ru</dc:creator>
  <cp:keywords/>
  <dc:description/>
  <cp:lastModifiedBy>ОВ</cp:lastModifiedBy>
  <cp:revision>114</cp:revision>
  <dcterms:created xsi:type="dcterms:W3CDTF">2016-10-28T22:20:00Z</dcterms:created>
  <dcterms:modified xsi:type="dcterms:W3CDTF">2016-11-03T02:26:00Z</dcterms:modified>
</cp:coreProperties>
</file>